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639" w:rsidRDefault="0014269A">
      <w:pPr>
        <w:pStyle w:val="CorpoA"/>
        <w:ind w:left="709"/>
        <w:jc w:val="both"/>
        <w:rPr>
          <w:rFonts w:ascii="Frank-Thin" w:eastAsia="Frank-Thin" w:hAnsi="Frank-Thin" w:cs="Frank-Thin"/>
        </w:rPr>
      </w:pPr>
      <w:bookmarkStart w:id="0" w:name="OLE_LINK1"/>
      <w:r>
        <w:rPr>
          <w:rFonts w:ascii="Frank-Thin" w:hAnsi="Frank-Thin"/>
        </w:rPr>
        <w:t>Z</w:t>
      </w:r>
      <w:bookmarkStart w:id="1" w:name="OLE_LINK2"/>
      <w:bookmarkEnd w:id="0"/>
      <w:r>
        <w:rPr>
          <w:rFonts w:ascii="Frank-Thin" w:hAnsi="Frank-Thin"/>
        </w:rPr>
        <w:t>ip</w:t>
      </w:r>
      <w:r>
        <w:rPr>
          <w:rtl/>
        </w:rPr>
        <w:t>’</w:t>
      </w:r>
      <w:proofErr w:type="spellStart"/>
      <w:r>
        <w:rPr>
          <w:rFonts w:ascii="Frank-Thin" w:hAnsi="Frank-Thin"/>
        </w:rPr>
        <w:t>Up</w:t>
      </w:r>
      <w:proofErr w:type="spellEnd"/>
    </w:p>
    <w:p w:rsidR="00377F0A" w:rsidRDefault="00377F0A" w:rsidP="00377F0A">
      <w:pPr>
        <w:pStyle w:val="CorpoA"/>
        <w:ind w:firstLine="708"/>
        <w:jc w:val="both"/>
        <w:rPr>
          <w:rFonts w:ascii="Frank-Thin" w:hAnsi="Frank-Thin"/>
        </w:rPr>
      </w:pPr>
    </w:p>
    <w:p w:rsidR="00377F0A" w:rsidRDefault="00377F0A" w:rsidP="00377F0A">
      <w:pPr>
        <w:pStyle w:val="CorpoA"/>
        <w:ind w:firstLine="708"/>
        <w:jc w:val="both"/>
        <w:rPr>
          <w:rFonts w:ascii="Frank-Thin" w:hAnsi="Frank-Thin"/>
          <w:lang w:val="pt-PT"/>
        </w:rPr>
      </w:pPr>
      <w:r w:rsidRPr="00377F0A">
        <w:rPr>
          <w:rFonts w:ascii="Frank-Thin" w:hAnsi="Frank-Thin"/>
          <w:lang w:val="pt-PT"/>
        </w:rPr>
        <w:t>Na raiz</w:t>
      </w:r>
    </w:p>
    <w:p w:rsidR="00377F0A" w:rsidRDefault="00377F0A" w:rsidP="00377F0A">
      <w:pPr>
        <w:pStyle w:val="CorpoA"/>
        <w:ind w:firstLine="708"/>
        <w:jc w:val="both"/>
        <w:rPr>
          <w:rFonts w:ascii="Frank-Thin" w:hAnsi="Frank-Thin"/>
          <w:lang w:val="pt-PT"/>
        </w:rPr>
      </w:pPr>
      <w:r w:rsidRPr="00377F0A">
        <w:rPr>
          <w:rFonts w:ascii="Frank-Thin" w:hAnsi="Frank-Thin"/>
          <w:lang w:val="pt-PT"/>
        </w:rPr>
        <w:t>Caminho</w:t>
      </w:r>
    </w:p>
    <w:p w:rsidR="00377F0A" w:rsidRDefault="00377F0A" w:rsidP="00377F0A">
      <w:pPr>
        <w:pStyle w:val="CorpoA"/>
        <w:ind w:firstLine="708"/>
        <w:jc w:val="both"/>
        <w:rPr>
          <w:rFonts w:ascii="Frank-Thin" w:hAnsi="Frank-Thin"/>
          <w:lang w:val="pt-PT"/>
        </w:rPr>
      </w:pPr>
      <w:r w:rsidRPr="00377F0A">
        <w:rPr>
          <w:rFonts w:ascii="Frank-Thin" w:hAnsi="Frank-Thin"/>
          <w:lang w:val="pt-PT"/>
        </w:rPr>
        <w:t>Pelos laços</w:t>
      </w:r>
    </w:p>
    <w:p w:rsidR="00D84639" w:rsidRDefault="00377F0A" w:rsidP="00377F0A">
      <w:pPr>
        <w:pStyle w:val="CorpoA"/>
        <w:ind w:firstLine="708"/>
        <w:jc w:val="both"/>
        <w:rPr>
          <w:rFonts w:ascii="Frank-Thin" w:eastAsia="Frank-Thin" w:hAnsi="Frank-Thin" w:cs="Frank-Thin"/>
        </w:rPr>
      </w:pPr>
      <w:r w:rsidRPr="00377F0A">
        <w:rPr>
          <w:rFonts w:ascii="Frank-Thin" w:hAnsi="Frank-Thin"/>
          <w:lang w:val="pt-PT"/>
        </w:rPr>
        <w:t>Passarinho.</w:t>
      </w:r>
      <w:r w:rsidR="0014269A">
        <w:rPr>
          <w:rFonts w:ascii="Frank-Thin" w:eastAsia="Frank-Thin" w:hAnsi="Frank-Thin" w:cs="Frank-Thin"/>
        </w:rPr>
        <w:tab/>
      </w:r>
    </w:p>
    <w:p w:rsidR="00377F0A" w:rsidRDefault="00377F0A">
      <w:pPr>
        <w:pStyle w:val="CorpoA"/>
        <w:ind w:left="709"/>
        <w:jc w:val="both"/>
        <w:rPr>
          <w:rFonts w:ascii="Frank-Thin" w:hAnsi="Frank-Thin"/>
          <w:lang w:val="pt-PT"/>
        </w:rPr>
      </w:pPr>
    </w:p>
    <w:p w:rsidR="00D84639" w:rsidRDefault="0014269A">
      <w:pPr>
        <w:pStyle w:val="CorpoA"/>
        <w:ind w:left="709"/>
        <w:jc w:val="both"/>
        <w:rPr>
          <w:rFonts w:ascii="Frank-Thin" w:eastAsia="Frank-Thin" w:hAnsi="Frank-Thin" w:cs="Frank-Thin"/>
        </w:rPr>
      </w:pPr>
      <w:r>
        <w:rPr>
          <w:rFonts w:ascii="Frank-Thin" w:hAnsi="Frank-Thin"/>
          <w:lang w:val="pt-PT"/>
        </w:rPr>
        <w:t>Exposi</w:t>
      </w:r>
      <w:r>
        <w:rPr>
          <w:rFonts w:ascii="Frank-Thin" w:hAnsi="Frank-Thin"/>
          <w:lang w:val="pt-PT"/>
        </w:rPr>
        <w:t>çã</w:t>
      </w:r>
      <w:r>
        <w:rPr>
          <w:rFonts w:ascii="Frank-Thin" w:hAnsi="Frank-Thin"/>
          <w:lang w:val="pt-PT"/>
        </w:rPr>
        <w:t xml:space="preserve">o individual de </w:t>
      </w:r>
      <w:proofErr w:type="spellStart"/>
      <w:r>
        <w:rPr>
          <w:rFonts w:ascii="Frank-Thin" w:hAnsi="Frank-Thin"/>
          <w:lang w:val="pt-PT"/>
        </w:rPr>
        <w:t>Vitor</w:t>
      </w:r>
      <w:proofErr w:type="spellEnd"/>
      <w:r>
        <w:rPr>
          <w:rFonts w:ascii="Frank-Thin" w:hAnsi="Frank-Thin"/>
          <w:lang w:val="pt-PT"/>
        </w:rPr>
        <w:t xml:space="preserve"> </w:t>
      </w:r>
      <w:proofErr w:type="spellStart"/>
      <w:r>
        <w:rPr>
          <w:rFonts w:ascii="Frank-Thin" w:hAnsi="Frank-Thin"/>
          <w:lang w:val="pt-PT"/>
        </w:rPr>
        <w:t>Mizael</w:t>
      </w:r>
      <w:proofErr w:type="spellEnd"/>
      <w:r>
        <w:rPr>
          <w:rFonts w:ascii="Frank-Thin" w:hAnsi="Frank-Thin"/>
          <w:lang w:val="pt-PT"/>
        </w:rPr>
        <w:t xml:space="preserve"> na </w:t>
      </w:r>
      <w:proofErr w:type="spellStart"/>
      <w:r>
        <w:rPr>
          <w:rFonts w:ascii="Frank-Thin" w:hAnsi="Frank-Thin"/>
          <w:lang w:val="pt-PT"/>
        </w:rPr>
        <w:t>Zipper</w:t>
      </w:r>
      <w:proofErr w:type="spellEnd"/>
      <w:r>
        <w:rPr>
          <w:rFonts w:ascii="Frank-Thin" w:hAnsi="Frank-Thin"/>
          <w:lang w:val="pt-PT"/>
        </w:rPr>
        <w:t xml:space="preserve"> Galeria</w:t>
      </w:r>
    </w:p>
    <w:p w:rsidR="00D84639" w:rsidRDefault="00377F0A">
      <w:pPr>
        <w:pStyle w:val="CorpoA"/>
        <w:ind w:left="709"/>
        <w:jc w:val="both"/>
        <w:rPr>
          <w:rFonts w:ascii="Frank-Thin" w:eastAsia="Frank-Thin" w:hAnsi="Frank-Thin" w:cs="Frank-Thin"/>
        </w:rPr>
      </w:pPr>
      <w:r>
        <w:rPr>
          <w:rFonts w:ascii="Frank-Thin" w:hAnsi="Frank-Thin"/>
          <w:lang w:val="pt-PT"/>
        </w:rPr>
        <w:t>Texto crítico</w:t>
      </w:r>
      <w:r w:rsidR="0014269A">
        <w:rPr>
          <w:rFonts w:ascii="Frank-Thin" w:hAnsi="Frank-Thin"/>
          <w:lang w:val="pt-PT"/>
        </w:rPr>
        <w:t xml:space="preserve">: </w:t>
      </w:r>
      <w:r>
        <w:rPr>
          <w:rFonts w:ascii="Frank-Thin" w:hAnsi="Frank-Thin"/>
          <w:lang w:val="pt-PT"/>
        </w:rPr>
        <w:t>Bruno Miguel</w:t>
      </w:r>
    </w:p>
    <w:p w:rsidR="00D84639" w:rsidRDefault="00D84639">
      <w:pPr>
        <w:pStyle w:val="CorpoA"/>
        <w:ind w:left="709"/>
        <w:jc w:val="both"/>
        <w:rPr>
          <w:rFonts w:ascii="Frank-Thin" w:eastAsia="Frank-Thin" w:hAnsi="Frank-Thin" w:cs="Frank-Thin"/>
        </w:rPr>
      </w:pPr>
    </w:p>
    <w:p w:rsidR="00D84639" w:rsidRDefault="0014269A">
      <w:pPr>
        <w:pStyle w:val="Corpo"/>
        <w:spacing w:line="276" w:lineRule="auto"/>
        <w:ind w:left="709"/>
        <w:rPr>
          <w:rFonts w:ascii="Frank-Thin" w:eastAsia="Frank-Thin" w:hAnsi="Frank-Thin" w:cs="Frank-Thin"/>
        </w:rPr>
      </w:pPr>
      <w:bookmarkStart w:id="2" w:name="OLE_LINK22"/>
      <w:r>
        <w:rPr>
          <w:rFonts w:ascii="Frank-Thin" w:hAnsi="Frank-Thin"/>
          <w:lang w:val="pt-PT"/>
        </w:rPr>
        <w:t>Abertura: 29 de fevereiro de 2020</w:t>
      </w:r>
      <w:r>
        <w:rPr>
          <w:rFonts w:ascii="Frank-Thin" w:hAnsi="Frank-Thin"/>
        </w:rPr>
        <w:t>, 1</w:t>
      </w:r>
      <w:r>
        <w:rPr>
          <w:rFonts w:ascii="Frank-Thin" w:hAnsi="Frank-Thin"/>
          <w:lang w:val="pt-PT"/>
        </w:rPr>
        <w:t>2</w:t>
      </w:r>
      <w:r>
        <w:rPr>
          <w:rFonts w:ascii="Frank-Thin" w:hAnsi="Frank-Thin"/>
        </w:rPr>
        <w:t>h</w:t>
      </w:r>
    </w:p>
    <w:p w:rsidR="00D84639" w:rsidRDefault="0014269A">
      <w:pPr>
        <w:pStyle w:val="Corpo"/>
        <w:spacing w:line="276" w:lineRule="auto"/>
        <w:ind w:left="709"/>
        <w:rPr>
          <w:rFonts w:ascii="Frank-Thin" w:eastAsia="Frank-Thin" w:hAnsi="Frank-Thin" w:cs="Frank-Thin"/>
        </w:rPr>
      </w:pPr>
      <w:r>
        <w:rPr>
          <w:rFonts w:ascii="Frank-Thin" w:hAnsi="Frank-Thin"/>
          <w:lang w:val="pt-PT"/>
        </w:rPr>
        <w:t>Em cartaz at</w:t>
      </w:r>
      <w:r>
        <w:rPr>
          <w:rFonts w:ascii="Frank-Thin" w:hAnsi="Frank-Thin"/>
          <w:lang w:val="pt-PT"/>
        </w:rPr>
        <w:t xml:space="preserve">é </w:t>
      </w:r>
      <w:r>
        <w:rPr>
          <w:rFonts w:ascii="Frank-Thin" w:hAnsi="Frank-Thin"/>
          <w:lang w:val="pt-PT"/>
        </w:rPr>
        <w:t>28</w:t>
      </w:r>
      <w:r>
        <w:rPr>
          <w:rFonts w:ascii="Frank-Thin" w:hAnsi="Frank-Thin"/>
          <w:lang w:val="es-ES_tradnl"/>
        </w:rPr>
        <w:t xml:space="preserve"> de </w:t>
      </w:r>
      <w:r>
        <w:rPr>
          <w:rFonts w:ascii="Frank-Thin" w:hAnsi="Frank-Thin"/>
          <w:lang w:val="pt-PT"/>
        </w:rPr>
        <w:t>mar</w:t>
      </w:r>
      <w:r>
        <w:rPr>
          <w:rFonts w:ascii="Frank-Thin" w:hAnsi="Frank-Thin"/>
          <w:lang w:val="pt-PT"/>
        </w:rPr>
        <w:t>ç</w:t>
      </w:r>
      <w:r>
        <w:rPr>
          <w:rFonts w:ascii="Frank-Thin" w:hAnsi="Frank-Thin"/>
          <w:lang w:val="pt-PT"/>
        </w:rPr>
        <w:t>o de 2020</w:t>
      </w:r>
      <w:bookmarkEnd w:id="1"/>
      <w:bookmarkEnd w:id="2"/>
    </w:p>
    <w:p w:rsidR="00D84639" w:rsidRDefault="00D84639">
      <w:pPr>
        <w:pStyle w:val="CorpoA"/>
        <w:ind w:left="709"/>
        <w:jc w:val="both"/>
        <w:rPr>
          <w:rFonts w:ascii="Frank-Thin" w:eastAsia="Frank-Thin" w:hAnsi="Frank-Thin" w:cs="Frank-Thin"/>
        </w:rPr>
      </w:pPr>
    </w:p>
    <w:p w:rsidR="00377F0A" w:rsidRPr="00377F0A" w:rsidRDefault="00377F0A" w:rsidP="00377F0A">
      <w:pPr>
        <w:pStyle w:val="CorpoA"/>
        <w:ind w:left="709"/>
        <w:jc w:val="both"/>
        <w:rPr>
          <w:rFonts w:ascii="Frank-Thin" w:hAnsi="Frank-Thin"/>
          <w:lang w:val="pt-PT"/>
        </w:rPr>
      </w:pPr>
      <w:r w:rsidRPr="00377F0A">
        <w:rPr>
          <w:rFonts w:ascii="Frank-Thin" w:hAnsi="Frank-Thin"/>
          <w:lang w:val="pt-PT"/>
        </w:rPr>
        <w:t xml:space="preserve">Ainda que em transição, o trabalho de Vítor </w:t>
      </w:r>
      <w:proofErr w:type="spellStart"/>
      <w:r w:rsidRPr="00377F0A">
        <w:rPr>
          <w:rFonts w:ascii="Frank-Thin" w:hAnsi="Frank-Thin"/>
          <w:lang w:val="pt-PT"/>
        </w:rPr>
        <w:t>Mizael</w:t>
      </w:r>
      <w:proofErr w:type="spellEnd"/>
      <w:r w:rsidRPr="00377F0A">
        <w:rPr>
          <w:rFonts w:ascii="Frank-Thin" w:hAnsi="Frank-Thin"/>
          <w:lang w:val="pt-PT"/>
        </w:rPr>
        <w:t xml:space="preserve"> não abandona o olhar em torno da memória. Em séries passadas, o artista refletia sobre a noção de patrimônio e conservação, priorizando suportes que exprimiam a vulnerabilidade e a perecibilidade da matéria. Agora, o interesse do artista migra para outra </w:t>
      </w:r>
      <w:proofErr w:type="spellStart"/>
      <w:r w:rsidRPr="00377F0A">
        <w:rPr>
          <w:rFonts w:ascii="Frank-Thin" w:hAnsi="Frank-Thin"/>
          <w:lang w:val="pt-PT"/>
        </w:rPr>
        <w:t>perspectiva</w:t>
      </w:r>
      <w:proofErr w:type="spellEnd"/>
      <w:r w:rsidRPr="00377F0A">
        <w:rPr>
          <w:rFonts w:ascii="Frank-Thin" w:hAnsi="Frank-Thin"/>
          <w:lang w:val="pt-PT"/>
        </w:rPr>
        <w:t xml:space="preserve"> do mesmo objeto: questões como afetividade e ornamento, e como elas se expressam no espaço e se acumulam ao longo do tempo, viram seu foco. Por isso, ao lado do desenho, surgem bordados em linho, pinturas em azulejos das décadas de 1970 e 1980, objetos em metal que remetem a </w:t>
      </w:r>
      <w:proofErr w:type="spellStart"/>
      <w:r w:rsidRPr="00377F0A">
        <w:rPr>
          <w:rFonts w:ascii="Frank-Thin" w:hAnsi="Frank-Thin"/>
          <w:lang w:val="pt-PT"/>
        </w:rPr>
        <w:t>padronagens</w:t>
      </w:r>
      <w:proofErr w:type="spellEnd"/>
      <w:r w:rsidRPr="00377F0A">
        <w:rPr>
          <w:rFonts w:ascii="Frank-Thin" w:hAnsi="Frank-Thin"/>
          <w:lang w:val="pt-PT"/>
        </w:rPr>
        <w:t xml:space="preserve"> de portões domésticos tão característicos das casas de São Paulo. Parte desta produção recente de Vítor </w:t>
      </w:r>
      <w:proofErr w:type="spellStart"/>
      <w:r w:rsidRPr="00377F0A">
        <w:rPr>
          <w:rFonts w:ascii="Frank-Thin" w:hAnsi="Frank-Thin"/>
          <w:lang w:val="pt-PT"/>
        </w:rPr>
        <w:t>Mizael</w:t>
      </w:r>
      <w:proofErr w:type="spellEnd"/>
      <w:r w:rsidRPr="00377F0A">
        <w:rPr>
          <w:rFonts w:ascii="Frank-Thin" w:hAnsi="Frank-Thin"/>
          <w:lang w:val="pt-PT"/>
        </w:rPr>
        <w:t xml:space="preserve"> está em sua nova exposição individual no programa </w:t>
      </w:r>
      <w:proofErr w:type="spellStart"/>
      <w:r w:rsidRPr="00377F0A">
        <w:rPr>
          <w:rFonts w:ascii="Frank-Thin" w:hAnsi="Frank-Thin"/>
          <w:lang w:val="pt-PT"/>
        </w:rPr>
        <w:t>Zip’Up</w:t>
      </w:r>
      <w:proofErr w:type="spellEnd"/>
      <w:r w:rsidRPr="00377F0A">
        <w:rPr>
          <w:rFonts w:ascii="Frank-Thin" w:hAnsi="Frank-Thin"/>
          <w:lang w:val="pt-PT"/>
        </w:rPr>
        <w:t>, aberta a partir de 29 de fevereiro.</w:t>
      </w:r>
    </w:p>
    <w:p w:rsidR="00377F0A" w:rsidRPr="00377F0A" w:rsidRDefault="00377F0A" w:rsidP="00377F0A">
      <w:pPr>
        <w:pStyle w:val="CorpoA"/>
        <w:ind w:left="709"/>
        <w:jc w:val="both"/>
        <w:rPr>
          <w:rFonts w:ascii="Frank-Thin" w:hAnsi="Frank-Thin"/>
          <w:lang w:val="pt-PT"/>
        </w:rPr>
      </w:pPr>
    </w:p>
    <w:p w:rsidR="00377F0A" w:rsidRPr="00377F0A" w:rsidRDefault="00377F0A" w:rsidP="00377F0A">
      <w:pPr>
        <w:pStyle w:val="CorpoA"/>
        <w:ind w:left="709"/>
        <w:jc w:val="both"/>
        <w:rPr>
          <w:rFonts w:ascii="Frank-Thin" w:hAnsi="Frank-Thin"/>
          <w:lang w:val="pt-PT"/>
        </w:rPr>
      </w:pPr>
      <w:r w:rsidRPr="00377F0A">
        <w:rPr>
          <w:rFonts w:ascii="Frank-Thin" w:hAnsi="Frank-Thin"/>
          <w:lang w:val="pt-PT"/>
        </w:rPr>
        <w:t xml:space="preserve">Desde o início de sua pesquisa, Vítor aborda as figuras animais e botânicas pela ilustração científica. Ele se apropria de manuais catalográficos para criar novas formas e buscar outras relações entre os trabalhos que se confrontam no espaço expositivo. Nesta individual, os trabalhos revelam a virtuose do desenho e seu poder de rompimento com a representação do real. Em estandartes de linho bordado e portões soldados, convivem o que antes eram opostos: serpentes e </w:t>
      </w:r>
      <w:proofErr w:type="gramStart"/>
      <w:r w:rsidRPr="00377F0A">
        <w:rPr>
          <w:rFonts w:ascii="Frank-Thin" w:hAnsi="Frank-Thin"/>
          <w:lang w:val="pt-PT"/>
        </w:rPr>
        <w:t>o pássaros</w:t>
      </w:r>
      <w:proofErr w:type="gramEnd"/>
      <w:r w:rsidRPr="00377F0A">
        <w:rPr>
          <w:rFonts w:ascii="Frank-Thin" w:hAnsi="Frank-Thin"/>
          <w:lang w:val="pt-PT"/>
        </w:rPr>
        <w:t xml:space="preserve"> — duas figuras frequentes no trabalho do artista — deixam os meros status de “predador” e “presa” e assumem novas simbologias.</w:t>
      </w:r>
    </w:p>
    <w:p w:rsidR="00377F0A" w:rsidRPr="00377F0A" w:rsidRDefault="00377F0A" w:rsidP="00377F0A">
      <w:pPr>
        <w:pStyle w:val="CorpoA"/>
        <w:ind w:left="709"/>
        <w:jc w:val="both"/>
        <w:rPr>
          <w:rFonts w:ascii="Frank-Thin" w:hAnsi="Frank-Thin"/>
          <w:lang w:val="pt-PT"/>
        </w:rPr>
      </w:pPr>
    </w:p>
    <w:p w:rsidR="00377F0A" w:rsidRPr="00377F0A" w:rsidRDefault="00377F0A" w:rsidP="00377F0A">
      <w:pPr>
        <w:pStyle w:val="CorpoA"/>
        <w:ind w:left="709"/>
        <w:jc w:val="both"/>
        <w:rPr>
          <w:rFonts w:ascii="Frank-Thin" w:hAnsi="Frank-Thin"/>
          <w:lang w:val="pt-PT"/>
        </w:rPr>
      </w:pPr>
      <w:r w:rsidRPr="00377F0A">
        <w:rPr>
          <w:rFonts w:ascii="Frank-Thin" w:hAnsi="Frank-Thin"/>
          <w:lang w:val="pt-PT"/>
        </w:rPr>
        <w:t xml:space="preserve">Segunda individual do artista na </w:t>
      </w:r>
      <w:proofErr w:type="spellStart"/>
      <w:r w:rsidRPr="00377F0A">
        <w:rPr>
          <w:rFonts w:ascii="Frank-Thin" w:hAnsi="Frank-Thin"/>
          <w:lang w:val="pt-PT"/>
        </w:rPr>
        <w:t>Zipper</w:t>
      </w:r>
      <w:proofErr w:type="spellEnd"/>
      <w:r w:rsidRPr="00377F0A">
        <w:rPr>
          <w:rFonts w:ascii="Frank-Thin" w:hAnsi="Frank-Thin"/>
          <w:lang w:val="pt-PT"/>
        </w:rPr>
        <w:t>, a mostra fica em cartaz até 28 de março.</w:t>
      </w:r>
    </w:p>
    <w:p w:rsidR="00377F0A" w:rsidRPr="00377F0A" w:rsidRDefault="00377F0A" w:rsidP="00377F0A">
      <w:pPr>
        <w:pStyle w:val="CorpoA"/>
        <w:ind w:left="709"/>
        <w:jc w:val="both"/>
        <w:rPr>
          <w:rFonts w:ascii="Frank-Thin" w:hAnsi="Frank-Thin"/>
          <w:lang w:val="pt-PT"/>
        </w:rPr>
      </w:pPr>
    </w:p>
    <w:p w:rsidR="00377F0A" w:rsidRDefault="00377F0A" w:rsidP="00377F0A">
      <w:pPr>
        <w:pStyle w:val="CorpoA"/>
        <w:ind w:left="709"/>
        <w:jc w:val="both"/>
        <w:rPr>
          <w:rFonts w:ascii="Frank-Thin" w:hAnsi="Frank-Thin"/>
          <w:lang w:val="pt-PT"/>
        </w:rPr>
      </w:pPr>
      <w:r w:rsidRPr="00377F0A">
        <w:rPr>
          <w:rFonts w:ascii="Frank-Thin" w:hAnsi="Frank-Thin"/>
          <w:lang w:val="pt-PT"/>
        </w:rPr>
        <w:t xml:space="preserve">Idealizado em 2011, um ano após a criação da </w:t>
      </w:r>
      <w:proofErr w:type="spellStart"/>
      <w:r w:rsidRPr="00377F0A">
        <w:rPr>
          <w:rFonts w:ascii="Frank-Thin" w:hAnsi="Frank-Thin"/>
          <w:lang w:val="pt-PT"/>
        </w:rPr>
        <w:t>Zipper</w:t>
      </w:r>
      <w:proofErr w:type="spellEnd"/>
      <w:r w:rsidRPr="00377F0A">
        <w:rPr>
          <w:rFonts w:ascii="Frank-Thin" w:hAnsi="Frank-Thin"/>
          <w:lang w:val="pt-PT"/>
        </w:rPr>
        <w:t xml:space="preserve">, o programa </w:t>
      </w:r>
      <w:proofErr w:type="spellStart"/>
      <w:r w:rsidRPr="00377F0A">
        <w:rPr>
          <w:rFonts w:ascii="Frank-Thin" w:hAnsi="Frank-Thin"/>
          <w:lang w:val="pt-PT"/>
        </w:rPr>
        <w:t>Zip’Up</w:t>
      </w:r>
      <w:proofErr w:type="spellEnd"/>
      <w:r w:rsidRPr="00377F0A">
        <w:rPr>
          <w:rFonts w:ascii="Frank-Thin" w:hAnsi="Frank-Thin"/>
          <w:lang w:val="pt-PT"/>
        </w:rPr>
        <w:t xml:space="preserve"> é um projeto experimental voltado para receber novos artistas, nomes emergentes não representados por galerias paulistanas. O objetivo é manter a abertura a </w:t>
      </w:r>
      <w:proofErr w:type="spellStart"/>
      <w:r w:rsidRPr="00377F0A">
        <w:rPr>
          <w:rFonts w:ascii="Frank-Thin" w:hAnsi="Frank-Thin"/>
          <w:lang w:val="pt-PT"/>
        </w:rPr>
        <w:t>va-riadas</w:t>
      </w:r>
      <w:proofErr w:type="spellEnd"/>
      <w:r w:rsidRPr="00377F0A">
        <w:rPr>
          <w:rFonts w:ascii="Frank-Thin" w:hAnsi="Frank-Thin"/>
          <w:lang w:val="pt-PT"/>
        </w:rPr>
        <w:t xml:space="preserve"> investigações e abordagens, além de possibilitar a troca de experiência </w:t>
      </w:r>
      <w:proofErr w:type="spellStart"/>
      <w:r w:rsidRPr="00377F0A">
        <w:rPr>
          <w:rFonts w:ascii="Frank-Thin" w:hAnsi="Frank-Thin"/>
          <w:lang w:val="pt-PT"/>
        </w:rPr>
        <w:t>en-tre</w:t>
      </w:r>
      <w:proofErr w:type="spellEnd"/>
      <w:r w:rsidRPr="00377F0A">
        <w:rPr>
          <w:rFonts w:ascii="Frank-Thin" w:hAnsi="Frank-Thin"/>
          <w:lang w:val="pt-PT"/>
        </w:rPr>
        <w:t xml:space="preserve"> ar</w:t>
      </w:r>
      <w:r w:rsidRPr="00377F0A">
        <w:rPr>
          <w:rFonts w:ascii="Frank-Thin" w:hAnsi="Frank-Thin"/>
          <w:lang w:val="pt-PT"/>
        </w:rPr>
        <w:lastRenderedPageBreak/>
        <w:t xml:space="preserve">tistas, curadores independentes e o público, dando visibilidade a talentos em iminência ou amadurecimento. Em um processo permanente, a </w:t>
      </w:r>
      <w:proofErr w:type="spellStart"/>
      <w:r w:rsidRPr="00377F0A">
        <w:rPr>
          <w:rFonts w:ascii="Frank-Thin" w:hAnsi="Frank-Thin"/>
          <w:lang w:val="pt-PT"/>
        </w:rPr>
        <w:t>Zipper</w:t>
      </w:r>
      <w:proofErr w:type="spellEnd"/>
      <w:r w:rsidRPr="00377F0A">
        <w:rPr>
          <w:rFonts w:ascii="Frank-Thin" w:hAnsi="Frank-Thin"/>
          <w:lang w:val="pt-PT"/>
        </w:rPr>
        <w:t xml:space="preserve"> recebe, seleciona, orienta e sedia projetos expositivos, que, ao longo dos últimos oito anos, somam mais de cinquenta exposições e cerca de 70 artistas e 30 </w:t>
      </w:r>
      <w:proofErr w:type="spellStart"/>
      <w:r w:rsidRPr="00377F0A">
        <w:rPr>
          <w:rFonts w:ascii="Frank-Thin" w:hAnsi="Frank-Thin"/>
          <w:lang w:val="pt-PT"/>
        </w:rPr>
        <w:t>curado-res</w:t>
      </w:r>
      <w:proofErr w:type="spellEnd"/>
      <w:r w:rsidRPr="00377F0A">
        <w:rPr>
          <w:rFonts w:ascii="Frank-Thin" w:hAnsi="Frank-Thin"/>
          <w:lang w:val="pt-PT"/>
        </w:rPr>
        <w:t xml:space="preserve"> que ocuparam a sala superior da galeria.</w:t>
      </w:r>
    </w:p>
    <w:p w:rsidR="00377F0A" w:rsidRDefault="00377F0A" w:rsidP="00377F0A">
      <w:pPr>
        <w:pStyle w:val="CorpoA"/>
        <w:ind w:left="709"/>
        <w:jc w:val="both"/>
        <w:rPr>
          <w:rFonts w:ascii="Frank-Thin" w:hAnsi="Frank-Thin"/>
          <w:lang w:val="pt-PT"/>
        </w:rPr>
      </w:pPr>
    </w:p>
    <w:p w:rsidR="00D84639" w:rsidRDefault="0014269A">
      <w:pPr>
        <w:pStyle w:val="CorpoA"/>
        <w:ind w:left="709"/>
        <w:jc w:val="both"/>
        <w:rPr>
          <w:rFonts w:ascii="Frank-Bold" w:eastAsia="Frank-Bold" w:hAnsi="Frank-Bold" w:cs="Frank-Bold"/>
        </w:rPr>
      </w:pPr>
      <w:r>
        <w:rPr>
          <w:rFonts w:ascii="Frank-Bold" w:hAnsi="Frank-Bold"/>
        </w:rPr>
        <w:t>Servi</w:t>
      </w:r>
      <w:r>
        <w:rPr>
          <w:rFonts w:ascii="Frank-Bold" w:hAnsi="Frank-Bold"/>
        </w:rPr>
        <w:t>ç</w:t>
      </w:r>
      <w:r>
        <w:rPr>
          <w:rFonts w:ascii="Frank-Bold" w:hAnsi="Frank-Bold"/>
        </w:rPr>
        <w:t>o</w:t>
      </w:r>
    </w:p>
    <w:p w:rsidR="00D84639" w:rsidRDefault="00D84639">
      <w:pPr>
        <w:pStyle w:val="CorpoA"/>
        <w:ind w:left="709"/>
        <w:jc w:val="both"/>
        <w:rPr>
          <w:rFonts w:ascii="Frank-Thin" w:eastAsia="Frank-Thin" w:hAnsi="Frank-Thin" w:cs="Frank-Thin"/>
        </w:rPr>
      </w:pPr>
    </w:p>
    <w:p w:rsidR="00377F0A" w:rsidRDefault="0014269A" w:rsidP="00377F0A">
      <w:pPr>
        <w:pStyle w:val="CorpoA"/>
        <w:ind w:firstLine="708"/>
        <w:jc w:val="both"/>
        <w:rPr>
          <w:rFonts w:ascii="Frank-Thin" w:hAnsi="Frank-Thin"/>
        </w:rPr>
      </w:pPr>
      <w:r>
        <w:rPr>
          <w:rFonts w:ascii="Frank-Thin" w:hAnsi="Frank-Thin"/>
          <w:lang w:val="de-DE"/>
        </w:rPr>
        <w:t>Zip</w:t>
      </w:r>
      <w:r>
        <w:rPr>
          <w:rFonts w:ascii="Frank-Thin" w:hAnsi="Frank-Thin"/>
          <w:rtl/>
        </w:rPr>
        <w:t>’</w:t>
      </w:r>
      <w:proofErr w:type="spellStart"/>
      <w:r>
        <w:rPr>
          <w:rFonts w:ascii="Frank-Thin" w:hAnsi="Frank-Thin"/>
        </w:rPr>
        <w:t>Up</w:t>
      </w:r>
      <w:proofErr w:type="spellEnd"/>
      <w:r>
        <w:rPr>
          <w:rFonts w:ascii="Frank-Thin" w:hAnsi="Frank-Thin"/>
        </w:rPr>
        <w:t xml:space="preserve">: </w:t>
      </w:r>
    </w:p>
    <w:p w:rsidR="00377F0A" w:rsidRDefault="00377F0A" w:rsidP="00377F0A">
      <w:pPr>
        <w:pStyle w:val="CorpoA"/>
        <w:ind w:firstLine="708"/>
        <w:jc w:val="both"/>
        <w:rPr>
          <w:rFonts w:ascii="Frank-Thin" w:hAnsi="Frank-Thin"/>
          <w:lang w:val="pt-PT"/>
        </w:rPr>
      </w:pPr>
      <w:r w:rsidRPr="00377F0A">
        <w:rPr>
          <w:rFonts w:ascii="Frank-Thin" w:hAnsi="Frank-Thin"/>
          <w:lang w:val="pt-PT"/>
        </w:rPr>
        <w:t>Na raiz</w:t>
      </w:r>
    </w:p>
    <w:p w:rsidR="00377F0A" w:rsidRDefault="00377F0A" w:rsidP="00377F0A">
      <w:pPr>
        <w:pStyle w:val="CorpoA"/>
        <w:ind w:firstLine="708"/>
        <w:jc w:val="both"/>
        <w:rPr>
          <w:rFonts w:ascii="Frank-Thin" w:hAnsi="Frank-Thin"/>
          <w:lang w:val="pt-PT"/>
        </w:rPr>
      </w:pPr>
      <w:r w:rsidRPr="00377F0A">
        <w:rPr>
          <w:rFonts w:ascii="Frank-Thin" w:hAnsi="Frank-Thin"/>
          <w:lang w:val="pt-PT"/>
        </w:rPr>
        <w:t>Caminho</w:t>
      </w:r>
    </w:p>
    <w:p w:rsidR="00377F0A" w:rsidRDefault="00377F0A" w:rsidP="00377F0A">
      <w:pPr>
        <w:pStyle w:val="CorpoA"/>
        <w:ind w:firstLine="708"/>
        <w:jc w:val="both"/>
        <w:rPr>
          <w:rFonts w:ascii="Frank-Thin" w:hAnsi="Frank-Thin"/>
          <w:lang w:val="pt-PT"/>
        </w:rPr>
      </w:pPr>
      <w:r w:rsidRPr="00377F0A">
        <w:rPr>
          <w:rFonts w:ascii="Frank-Thin" w:hAnsi="Frank-Thin"/>
          <w:lang w:val="pt-PT"/>
        </w:rPr>
        <w:t>Pelos laços</w:t>
      </w:r>
    </w:p>
    <w:p w:rsidR="00377F0A" w:rsidRDefault="00377F0A" w:rsidP="00377F0A">
      <w:pPr>
        <w:pStyle w:val="CorpoA"/>
        <w:ind w:firstLine="708"/>
        <w:jc w:val="both"/>
        <w:rPr>
          <w:rFonts w:ascii="Frank-Thin" w:eastAsia="Frank-Thin" w:hAnsi="Frank-Thin" w:cs="Frank-Thin"/>
        </w:rPr>
      </w:pPr>
      <w:r w:rsidRPr="00377F0A">
        <w:rPr>
          <w:rFonts w:ascii="Frank-Thin" w:hAnsi="Frank-Thin"/>
          <w:lang w:val="pt-PT"/>
        </w:rPr>
        <w:t>Passarinho.</w:t>
      </w:r>
      <w:r>
        <w:rPr>
          <w:rFonts w:ascii="Frank-Thin" w:eastAsia="Frank-Thin" w:hAnsi="Frank-Thin" w:cs="Frank-Thin"/>
        </w:rPr>
        <w:tab/>
      </w:r>
    </w:p>
    <w:p w:rsidR="00D84639" w:rsidRDefault="0014269A">
      <w:pPr>
        <w:pStyle w:val="CorpoA"/>
        <w:ind w:left="709"/>
        <w:jc w:val="both"/>
        <w:rPr>
          <w:rFonts w:ascii="Frank-Thin" w:eastAsia="Frank-Thin" w:hAnsi="Frank-Thin" w:cs="Frank-Thin"/>
        </w:rPr>
      </w:pPr>
      <w:r>
        <w:rPr>
          <w:rFonts w:ascii="Frank-Thin" w:hAnsi="Frank-Thin"/>
          <w:lang w:val="pt-PT"/>
        </w:rPr>
        <w:t>Exposi</w:t>
      </w:r>
      <w:r>
        <w:rPr>
          <w:rFonts w:ascii="Frank-Thin" w:hAnsi="Frank-Thin"/>
          <w:lang w:val="pt-PT"/>
        </w:rPr>
        <w:t>çã</w:t>
      </w:r>
      <w:r>
        <w:rPr>
          <w:rFonts w:ascii="Frank-Thin" w:hAnsi="Frank-Thin"/>
          <w:lang w:val="pt-PT"/>
        </w:rPr>
        <w:t xml:space="preserve">o individual de </w:t>
      </w:r>
      <w:proofErr w:type="spellStart"/>
      <w:r>
        <w:rPr>
          <w:rFonts w:ascii="Frank-Thin" w:hAnsi="Frank-Thin"/>
          <w:lang w:val="pt-PT"/>
        </w:rPr>
        <w:t>Vitor</w:t>
      </w:r>
      <w:proofErr w:type="spellEnd"/>
      <w:r>
        <w:rPr>
          <w:rFonts w:ascii="Frank-Thin" w:hAnsi="Frank-Thin"/>
          <w:lang w:val="pt-PT"/>
        </w:rPr>
        <w:t xml:space="preserve"> </w:t>
      </w:r>
      <w:proofErr w:type="spellStart"/>
      <w:r>
        <w:rPr>
          <w:rFonts w:ascii="Frank-Thin" w:hAnsi="Frank-Thin"/>
          <w:lang w:val="pt-PT"/>
        </w:rPr>
        <w:t>Mizael</w:t>
      </w:r>
      <w:proofErr w:type="spellEnd"/>
      <w:r>
        <w:rPr>
          <w:rFonts w:ascii="Frank-Thin" w:hAnsi="Frank-Thin"/>
          <w:lang w:val="pt-PT"/>
        </w:rPr>
        <w:t xml:space="preserve"> </w:t>
      </w:r>
      <w:proofErr w:type="spellStart"/>
      <w:r>
        <w:rPr>
          <w:rFonts w:ascii="Frank-Thin" w:hAnsi="Frank-Thin"/>
          <w:lang w:val="it-IT"/>
        </w:rPr>
        <w:t>na</w:t>
      </w:r>
      <w:proofErr w:type="spellEnd"/>
      <w:r>
        <w:rPr>
          <w:rFonts w:ascii="Frank-Thin" w:hAnsi="Frank-Thin"/>
          <w:lang w:val="it-IT"/>
        </w:rPr>
        <w:t xml:space="preserve"> </w:t>
      </w:r>
      <w:proofErr w:type="spellStart"/>
      <w:r>
        <w:rPr>
          <w:rFonts w:ascii="Frank-Thin" w:hAnsi="Frank-Thin"/>
          <w:lang w:val="it-IT"/>
        </w:rPr>
        <w:t>Zipper</w:t>
      </w:r>
      <w:proofErr w:type="spellEnd"/>
      <w:r>
        <w:rPr>
          <w:rFonts w:ascii="Frank-Thin" w:hAnsi="Frank-Thin"/>
          <w:lang w:val="it-IT"/>
        </w:rPr>
        <w:t xml:space="preserve"> </w:t>
      </w:r>
      <w:proofErr w:type="spellStart"/>
      <w:r>
        <w:rPr>
          <w:rFonts w:ascii="Frank-Thin" w:hAnsi="Frank-Thin"/>
          <w:lang w:val="it-IT"/>
        </w:rPr>
        <w:t>Galeria</w:t>
      </w:r>
      <w:proofErr w:type="spellEnd"/>
    </w:p>
    <w:p w:rsidR="00D84639" w:rsidRDefault="00377F0A">
      <w:pPr>
        <w:pStyle w:val="CorpoA"/>
        <w:ind w:left="709"/>
        <w:jc w:val="both"/>
        <w:rPr>
          <w:rFonts w:ascii="Frank-Thin" w:eastAsia="Frank-Thin" w:hAnsi="Frank-Thin" w:cs="Frank-Thin"/>
        </w:rPr>
      </w:pPr>
      <w:r>
        <w:rPr>
          <w:rFonts w:ascii="Frank-Thin" w:hAnsi="Frank-Thin"/>
          <w:lang w:val="pt-PT"/>
        </w:rPr>
        <w:t>Texto crítico</w:t>
      </w:r>
      <w:r w:rsidR="0014269A">
        <w:rPr>
          <w:rFonts w:ascii="Frank-Thin" w:hAnsi="Frank-Thin"/>
          <w:lang w:val="pt-PT"/>
        </w:rPr>
        <w:t xml:space="preserve">: </w:t>
      </w:r>
      <w:r>
        <w:rPr>
          <w:rFonts w:ascii="Frank-Thin" w:hAnsi="Frank-Thin"/>
          <w:lang w:val="pt-PT"/>
        </w:rPr>
        <w:t>Bruno Miguel</w:t>
      </w:r>
      <w:bookmarkStart w:id="3" w:name="_GoBack"/>
      <w:bookmarkEnd w:id="3"/>
    </w:p>
    <w:p w:rsidR="00D84639" w:rsidRDefault="0014269A">
      <w:pPr>
        <w:pStyle w:val="Corpo"/>
        <w:spacing w:line="276" w:lineRule="auto"/>
        <w:ind w:left="709"/>
        <w:rPr>
          <w:rFonts w:ascii="Frank-Thin" w:eastAsia="Frank-Thin" w:hAnsi="Frank-Thin" w:cs="Frank-Thin"/>
        </w:rPr>
      </w:pPr>
      <w:r>
        <w:rPr>
          <w:rFonts w:ascii="Frank-Thin" w:hAnsi="Frank-Thin"/>
          <w:lang w:val="pt-PT"/>
        </w:rPr>
        <w:t>Abertura: 29 de fevereiro de 2020</w:t>
      </w:r>
      <w:r>
        <w:rPr>
          <w:rFonts w:ascii="Frank-Thin" w:hAnsi="Frank-Thin"/>
        </w:rPr>
        <w:t>, 12h</w:t>
      </w:r>
    </w:p>
    <w:p w:rsidR="00D84639" w:rsidRDefault="0014269A">
      <w:pPr>
        <w:pStyle w:val="Corpo"/>
        <w:spacing w:line="276" w:lineRule="auto"/>
        <w:ind w:left="709"/>
        <w:rPr>
          <w:rFonts w:ascii="Frank-Thin" w:eastAsia="Frank-Thin" w:hAnsi="Frank-Thin" w:cs="Frank-Thin"/>
        </w:rPr>
      </w:pPr>
      <w:r>
        <w:rPr>
          <w:rFonts w:ascii="Frank-Thin" w:hAnsi="Frank-Thin"/>
          <w:lang w:val="pt-PT"/>
        </w:rPr>
        <w:t>Em cartaz at</w:t>
      </w:r>
      <w:r>
        <w:rPr>
          <w:rFonts w:ascii="Frank-Thin" w:hAnsi="Frank-Thin"/>
          <w:lang w:val="pt-PT"/>
        </w:rPr>
        <w:t xml:space="preserve">é </w:t>
      </w:r>
      <w:r>
        <w:rPr>
          <w:rFonts w:ascii="Frank-Thin" w:hAnsi="Frank-Thin"/>
          <w:lang w:val="pt-PT"/>
        </w:rPr>
        <w:t>28</w:t>
      </w:r>
      <w:r>
        <w:rPr>
          <w:rFonts w:ascii="Frank-Thin" w:hAnsi="Frank-Thin"/>
          <w:lang w:val="es-ES_tradnl"/>
        </w:rPr>
        <w:t xml:space="preserve"> de </w:t>
      </w:r>
      <w:r>
        <w:rPr>
          <w:rFonts w:ascii="Frank-Thin" w:hAnsi="Frank-Thin"/>
          <w:lang w:val="pt-PT"/>
        </w:rPr>
        <w:t>mar</w:t>
      </w:r>
      <w:r>
        <w:rPr>
          <w:rFonts w:ascii="Frank-Thin" w:hAnsi="Frank-Thin"/>
          <w:lang w:val="pt-PT"/>
        </w:rPr>
        <w:t>ç</w:t>
      </w:r>
      <w:r>
        <w:rPr>
          <w:rFonts w:ascii="Frank-Thin" w:hAnsi="Frank-Thin"/>
          <w:lang w:val="pt-PT"/>
        </w:rPr>
        <w:t>o de 2020</w:t>
      </w:r>
    </w:p>
    <w:p w:rsidR="00D84639" w:rsidRDefault="0014269A">
      <w:pPr>
        <w:pStyle w:val="CorpoA"/>
        <w:ind w:left="709"/>
        <w:jc w:val="both"/>
        <w:rPr>
          <w:rFonts w:ascii="Frank-Thin" w:eastAsia="Frank-Thin" w:hAnsi="Frank-Thin" w:cs="Frank-Thin"/>
        </w:rPr>
      </w:pPr>
      <w:r>
        <w:rPr>
          <w:rFonts w:ascii="Frank-Thin" w:hAnsi="Frank-Thin"/>
          <w:lang w:val="pt-PT"/>
        </w:rPr>
        <w:t xml:space="preserve">R. Estados Unidos 1494, Jardim </w:t>
      </w:r>
      <w:proofErr w:type="spellStart"/>
      <w:r>
        <w:rPr>
          <w:rFonts w:ascii="Frank-Thin" w:hAnsi="Frank-Thin"/>
          <w:lang w:val="pt-PT"/>
        </w:rPr>
        <w:t>Am</w:t>
      </w:r>
      <w:proofErr w:type="spellEnd"/>
      <w:r>
        <w:rPr>
          <w:rFonts w:ascii="Frank-Thin" w:hAnsi="Frank-Thin"/>
          <w:lang w:val="fr-FR"/>
        </w:rPr>
        <w:t>é</w:t>
      </w:r>
      <w:proofErr w:type="spellStart"/>
      <w:r>
        <w:rPr>
          <w:rFonts w:ascii="Frank-Thin" w:hAnsi="Frank-Thin"/>
          <w:lang w:val="it-IT"/>
        </w:rPr>
        <w:t>rica</w:t>
      </w:r>
      <w:proofErr w:type="spellEnd"/>
      <w:r>
        <w:rPr>
          <w:rFonts w:ascii="Frank-Thin" w:hAnsi="Frank-Thin"/>
          <w:lang w:val="it-IT"/>
        </w:rPr>
        <w:t xml:space="preserve"> </w:t>
      </w:r>
      <w:r>
        <w:rPr>
          <w:rFonts w:ascii="Frank-Thin" w:hAnsi="Frank-Thin"/>
        </w:rPr>
        <w:t xml:space="preserve">– </w:t>
      </w:r>
      <w:r>
        <w:rPr>
          <w:rFonts w:ascii="Frank-Thin" w:hAnsi="Frank-Thin"/>
        </w:rPr>
        <w:t>Tel. (11) 4306-4306</w:t>
      </w:r>
    </w:p>
    <w:p w:rsidR="00D84639" w:rsidRDefault="0014269A">
      <w:pPr>
        <w:pStyle w:val="CorpoA"/>
        <w:ind w:left="709"/>
        <w:jc w:val="both"/>
      </w:pPr>
      <w:r>
        <w:rPr>
          <w:rFonts w:ascii="Frank-Thin" w:hAnsi="Frank-Thin"/>
          <w:lang w:val="pt-PT"/>
        </w:rPr>
        <w:t>Segunda a sexta, 10h/19h; s</w:t>
      </w:r>
      <w:r>
        <w:rPr>
          <w:rFonts w:ascii="Frank-Thin" w:hAnsi="Frank-Thin"/>
        </w:rPr>
        <w:t>á</w:t>
      </w:r>
      <w:proofErr w:type="spellStart"/>
      <w:r>
        <w:rPr>
          <w:rFonts w:ascii="Frank-Thin" w:hAnsi="Frank-Thin"/>
          <w:lang w:val="pt-PT"/>
        </w:rPr>
        <w:t>bado</w:t>
      </w:r>
      <w:proofErr w:type="spellEnd"/>
      <w:r>
        <w:rPr>
          <w:rFonts w:ascii="Frank-Thin" w:hAnsi="Frank-Thin"/>
          <w:lang w:val="pt-PT"/>
        </w:rPr>
        <w:t>, 11h/17h</w:t>
      </w:r>
    </w:p>
    <w:sectPr w:rsidR="00D84639">
      <w:headerReference w:type="default" r:id="rId6"/>
      <w:footerReference w:type="default" r:id="rId7"/>
      <w:pgSz w:w="11900" w:h="16840"/>
      <w:pgMar w:top="3097" w:right="1701" w:bottom="1430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69A" w:rsidRDefault="0014269A">
      <w:r>
        <w:separator/>
      </w:r>
    </w:p>
  </w:endnote>
  <w:endnote w:type="continuationSeparator" w:id="0">
    <w:p w:rsidR="0014269A" w:rsidRDefault="00142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Frank-Thin">
    <w:panose1 w:val="02000000000000000000"/>
    <w:charset w:val="4D"/>
    <w:family w:val="auto"/>
    <w:notTrueType/>
    <w:pitch w:val="variable"/>
    <w:sig w:usb0="A00002AF" w:usb1="4000204A" w:usb2="00000000" w:usb3="00000000" w:csb0="00000097" w:csb1="00000000"/>
  </w:font>
  <w:font w:name="Frank-Bold">
    <w:panose1 w:val="02000000000000000000"/>
    <w:charset w:val="4D"/>
    <w:family w:val="auto"/>
    <w:notTrueType/>
    <w:pitch w:val="variable"/>
    <w:sig w:usb0="A00002AF" w:usb1="4000204A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639" w:rsidRDefault="00D84639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69A" w:rsidRDefault="0014269A">
      <w:r>
        <w:separator/>
      </w:r>
    </w:p>
  </w:footnote>
  <w:footnote w:type="continuationSeparator" w:id="0">
    <w:p w:rsidR="0014269A" w:rsidRDefault="00142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639" w:rsidRDefault="0014269A">
    <w:pPr>
      <w:pStyle w:val="Cabealho"/>
      <w:tabs>
        <w:tab w:val="clear" w:pos="8504"/>
        <w:tab w:val="right" w:pos="8478"/>
      </w:tabs>
      <w:rPr>
        <w:rFonts w:ascii="Tahoma" w:eastAsia="Tahoma" w:hAnsi="Tahoma" w:cs="Tahoma"/>
        <w:color w:val="636466"/>
        <w:sz w:val="16"/>
        <w:szCs w:val="16"/>
        <w:u w:color="636466"/>
      </w:rPr>
    </w:pPr>
    <w:proofErr w:type="spellStart"/>
    <w:r>
      <w:t>www</w:t>
    </w:r>
    <w:proofErr w:type="spellEnd"/>
    <w:r>
      <w:t>.</w:t>
    </w:r>
    <w:r>
      <w:br/>
    </w:r>
    <w:proofErr w:type="spellStart"/>
    <w:r>
      <w:t>zippergaleria</w:t>
    </w:r>
    <w:proofErr w:type="spellEnd"/>
    <w:r>
      <w:t>.</w:t>
    </w:r>
    <w:r>
      <w:br/>
    </w:r>
    <w:r>
      <w:t>com.br</w:t>
    </w:r>
    <w:r>
      <w:tab/>
    </w:r>
    <w:proofErr w:type="spellStart"/>
    <w:r>
      <w:rPr>
        <w:rFonts w:ascii="Tahoma" w:hAnsi="Tahoma"/>
        <w:color w:val="636466"/>
        <w:sz w:val="16"/>
        <w:szCs w:val="16"/>
        <w:u w:color="636466"/>
      </w:rPr>
      <w:t>zipper</w:t>
    </w:r>
    <w:proofErr w:type="spellEnd"/>
    <w:r>
      <w:rPr>
        <w:rFonts w:ascii="Tahoma" w:hAnsi="Tahoma"/>
        <w:color w:val="636466"/>
        <w:sz w:val="16"/>
        <w:szCs w:val="16"/>
        <w:u w:color="636466"/>
      </w:rPr>
      <w:t>@</w:t>
    </w:r>
  </w:p>
  <w:p w:rsidR="00D84639" w:rsidRDefault="0014269A">
    <w:pPr>
      <w:pStyle w:val="Cabealho"/>
      <w:tabs>
        <w:tab w:val="clear" w:pos="8504"/>
        <w:tab w:val="right" w:pos="8478"/>
      </w:tabs>
      <w:rPr>
        <w:rFonts w:ascii="Tahoma" w:eastAsia="Tahoma" w:hAnsi="Tahoma" w:cs="Tahoma"/>
        <w:color w:val="636466"/>
        <w:sz w:val="16"/>
        <w:szCs w:val="16"/>
        <w:u w:color="636466"/>
      </w:rPr>
    </w:pPr>
    <w:proofErr w:type="spellStart"/>
    <w:r>
      <w:rPr>
        <w:rFonts w:ascii="Tahoma" w:hAnsi="Tahoma"/>
        <w:color w:val="636466"/>
        <w:sz w:val="16"/>
        <w:szCs w:val="16"/>
        <w:u w:color="636466"/>
      </w:rPr>
      <w:t>zippergaleria</w:t>
    </w:r>
    <w:proofErr w:type="spellEnd"/>
    <w:r>
      <w:rPr>
        <w:rFonts w:ascii="Tahoma" w:hAnsi="Tahoma"/>
        <w:color w:val="636466"/>
        <w:sz w:val="16"/>
        <w:szCs w:val="16"/>
        <w:u w:color="636466"/>
      </w:rPr>
      <w:t>.</w:t>
    </w:r>
  </w:p>
  <w:p w:rsidR="00D84639" w:rsidRDefault="0014269A">
    <w:pPr>
      <w:pStyle w:val="Cabealho"/>
      <w:tabs>
        <w:tab w:val="clear" w:pos="8504"/>
        <w:tab w:val="right" w:pos="8478"/>
      </w:tabs>
      <w:rPr>
        <w:rFonts w:ascii="Tahoma" w:eastAsia="Tahoma" w:hAnsi="Tahoma" w:cs="Tahoma"/>
        <w:color w:val="636466"/>
        <w:sz w:val="16"/>
        <w:szCs w:val="16"/>
        <w:u w:color="636466"/>
      </w:rPr>
    </w:pPr>
    <w:r>
      <w:t>com.br</w:t>
    </w:r>
    <w:r>
      <w:tab/>
      <w:t>+55 11 4306 4306</w:t>
    </w:r>
    <w:r>
      <w:tab/>
    </w:r>
    <w:r>
      <w:tab/>
    </w:r>
    <w:r>
      <w:rPr>
        <w:rFonts w:ascii="Tahoma" w:hAnsi="Tahoma"/>
        <w:color w:val="636466"/>
        <w:sz w:val="16"/>
        <w:szCs w:val="16"/>
        <w:u w:color="636466"/>
      </w:rPr>
      <w:t>R. Estados Unidos 1494</w:t>
    </w:r>
  </w:p>
  <w:p w:rsidR="00D84639" w:rsidRDefault="0014269A">
    <w:pPr>
      <w:pStyle w:val="Cabealho"/>
      <w:tabs>
        <w:tab w:val="clear" w:pos="8504"/>
        <w:tab w:val="right" w:pos="8478"/>
      </w:tabs>
      <w:rPr>
        <w:rFonts w:ascii="Tahoma" w:eastAsia="Tahoma" w:hAnsi="Tahoma" w:cs="Tahoma"/>
        <w:color w:val="636466"/>
        <w:sz w:val="16"/>
        <w:szCs w:val="16"/>
        <w:u w:color="636466"/>
      </w:rPr>
    </w:pPr>
    <w:r>
      <w:rPr>
        <w:rFonts w:ascii="Tahoma" w:hAnsi="Tahoma"/>
        <w:color w:val="636466"/>
        <w:sz w:val="16"/>
        <w:szCs w:val="16"/>
        <w:u w:color="636466"/>
      </w:rPr>
      <w:t>01427 001</w:t>
    </w:r>
    <w:r>
      <w:rPr>
        <w:rFonts w:ascii="Tahoma" w:eastAsia="Tahoma" w:hAnsi="Tahoma" w:cs="Tahoma"/>
        <w:color w:val="636466"/>
        <w:sz w:val="16"/>
        <w:szCs w:val="16"/>
        <w:u w:color="636466"/>
      </w:rPr>
      <w:br/>
    </w:r>
    <w:r>
      <w:rPr>
        <w:rFonts w:ascii="Tahoma" w:hAnsi="Tahoma"/>
        <w:color w:val="636466"/>
        <w:sz w:val="16"/>
        <w:szCs w:val="16"/>
        <w:u w:color="636466"/>
      </w:rPr>
      <w:t>S</w:t>
    </w:r>
    <w:r>
      <w:rPr>
        <w:rFonts w:ascii="Tahoma" w:hAnsi="Tahoma"/>
        <w:color w:val="636466"/>
        <w:sz w:val="16"/>
        <w:szCs w:val="16"/>
        <w:u w:color="636466"/>
      </w:rPr>
      <w:t>ã</w:t>
    </w:r>
    <w:r>
      <w:rPr>
        <w:rFonts w:ascii="Tahoma" w:hAnsi="Tahoma"/>
        <w:color w:val="636466"/>
        <w:sz w:val="16"/>
        <w:szCs w:val="16"/>
        <w:u w:color="636466"/>
      </w:rPr>
      <w:t>o Paulo SP Brasil</w:t>
    </w:r>
  </w:p>
  <w:p w:rsidR="00D84639" w:rsidRDefault="00D84639">
    <w:pPr>
      <w:pStyle w:val="Cabealho"/>
      <w:tabs>
        <w:tab w:val="clear" w:pos="8504"/>
        <w:tab w:val="right" w:pos="8478"/>
      </w:tabs>
      <w:rPr>
        <w:rFonts w:ascii="Tahoma" w:eastAsia="Tahoma" w:hAnsi="Tahoma" w:cs="Tahoma"/>
        <w:color w:val="636466"/>
        <w:sz w:val="16"/>
        <w:szCs w:val="16"/>
        <w:u w:color="636466"/>
      </w:rPr>
    </w:pPr>
  </w:p>
  <w:p w:rsidR="00D84639" w:rsidRDefault="0014269A">
    <w:pPr>
      <w:pStyle w:val="Cabealho"/>
      <w:tabs>
        <w:tab w:val="clear" w:pos="8504"/>
        <w:tab w:val="right" w:pos="8478"/>
      </w:tabs>
      <w:rPr>
        <w:rFonts w:ascii="Tahoma" w:eastAsia="Tahoma" w:hAnsi="Tahoma" w:cs="Tahoma"/>
      </w:rPr>
    </w:pPr>
    <w:r>
      <w:rPr>
        <w:rFonts w:ascii="Tahoma" w:eastAsia="Tahoma" w:hAnsi="Tahoma" w:cs="Tahoma"/>
      </w:rPr>
      <w:tab/>
    </w:r>
    <w:r>
      <w:rPr>
        <w:rFonts w:ascii="Tahoma" w:eastAsia="Tahoma" w:hAnsi="Tahoma" w:cs="Tahoma"/>
      </w:rPr>
      <w:tab/>
    </w:r>
  </w:p>
  <w:p w:rsidR="00D84639" w:rsidRDefault="0014269A">
    <w:pPr>
      <w:pStyle w:val="Cabealho"/>
      <w:tabs>
        <w:tab w:val="clear" w:pos="8504"/>
        <w:tab w:val="right" w:pos="8478"/>
      </w:tabs>
    </w:pPr>
    <w:r>
      <w:rPr>
        <w:noProof/>
      </w:rPr>
      <w:drawing>
        <wp:inline distT="0" distB="0" distL="0" distR="0">
          <wp:extent cx="2054071" cy="229249"/>
          <wp:effectExtent l="0" t="0" r="0" b="0"/>
          <wp:docPr id="1073741825" name="officeArt object" descr="ZIPPER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ZIPPER_LOGO.png" descr="ZIPPER_LOG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4071" cy="22924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639"/>
    <w:rsid w:val="0014269A"/>
    <w:rsid w:val="00377F0A"/>
    <w:rsid w:val="00D8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E9C08E"/>
  <w15:docId w15:val="{59FBFE7D-1160-E14E-9B28-D3E25B93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4"/>
      <w:szCs w:val="24"/>
      <w:u w:color="000000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ascii="Calibri" w:eastAsia="Calibri" w:hAnsi="Calibri" w:cs="Calibri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">
    <w:name w:val="Corpo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422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2020-02-26T20:46:00Z</dcterms:created>
  <dcterms:modified xsi:type="dcterms:W3CDTF">2020-02-26T20:49:00Z</dcterms:modified>
</cp:coreProperties>
</file>