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5C13A" w14:textId="76E30A83" w:rsidR="00352ED0" w:rsidRDefault="00352ED0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b/>
          <w:iCs/>
          <w:color w:val="222222"/>
          <w:lang w:eastAsia="pt-BR"/>
        </w:rPr>
      </w:pPr>
      <w:r w:rsidRPr="00352ED0">
        <w:rPr>
          <w:rFonts w:ascii="Raleway Light" w:hAnsi="Raleway Light" w:cs="Arial"/>
          <w:b/>
          <w:color w:val="222222"/>
          <w:shd w:val="clear" w:color="auto" w:fill="FFFFFF"/>
        </w:rPr>
        <w:t>(I)</w:t>
      </w:r>
      <w:proofErr w:type="spellStart"/>
      <w:r w:rsidRPr="00352ED0">
        <w:rPr>
          <w:rFonts w:ascii="Raleway Light" w:hAnsi="Raleway Light" w:cs="Arial"/>
          <w:b/>
          <w:color w:val="222222"/>
          <w:shd w:val="clear" w:color="auto" w:fill="FFFFFF"/>
        </w:rPr>
        <w:t>matérico</w:t>
      </w:r>
      <w:proofErr w:type="spellEnd"/>
      <w:r w:rsidRPr="00352ED0">
        <w:rPr>
          <w:rFonts w:ascii="Raleway Light" w:hAnsi="Raleway Light" w:cs="Arial"/>
          <w:b/>
          <w:color w:val="222222"/>
          <w:shd w:val="clear" w:color="auto" w:fill="FFFFFF"/>
        </w:rPr>
        <w:t xml:space="preserve"> presente</w:t>
      </w:r>
    </w:p>
    <w:p w14:paraId="79E0430F" w14:textId="695D4B71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b/>
          <w:iCs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b/>
          <w:iCs/>
          <w:color w:val="222222"/>
          <w:lang w:eastAsia="pt-BR"/>
        </w:rPr>
        <w:t>Felipe Seixas</w:t>
      </w:r>
    </w:p>
    <w:p w14:paraId="73D05F26" w14:textId="4A74D6D6" w:rsidR="0007160A" w:rsidRPr="0007160A" w:rsidRDefault="0007160A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iCs/>
          <w:color w:val="222222"/>
          <w:lang w:eastAsia="pt-BR"/>
        </w:rPr>
      </w:pPr>
      <w:bookmarkStart w:id="0" w:name="_GoBack"/>
      <w:bookmarkEnd w:id="0"/>
      <w:r w:rsidRPr="003B06B4">
        <w:rPr>
          <w:rFonts w:ascii="Raleway Light" w:eastAsia="Times New Roman" w:hAnsi="Raleway Light" w:cstheme="minorHAnsi"/>
          <w:b/>
          <w:iCs/>
          <w:color w:val="222222"/>
          <w:lang w:eastAsia="pt-BR"/>
        </w:rPr>
        <w:t>Zip’Up</w:t>
      </w:r>
    </w:p>
    <w:p w14:paraId="2B79863E" w14:textId="3B241F45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i/>
          <w:iCs/>
          <w:color w:val="222222"/>
          <w:lang w:eastAsia="pt-BR"/>
        </w:rPr>
        <w:t> </w:t>
      </w:r>
    </w:p>
    <w:p w14:paraId="701FD2A9" w14:textId="77777777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i/>
          <w:iCs/>
          <w:color w:val="222222"/>
          <w:lang w:eastAsia="pt-BR"/>
        </w:rPr>
        <w:t xml:space="preserve">Primeira mostra do projeto </w:t>
      </w:r>
      <w:proofErr w:type="spellStart"/>
      <w:r w:rsidRPr="003B06B4">
        <w:rPr>
          <w:rFonts w:ascii="Raleway Light" w:eastAsia="Times New Roman" w:hAnsi="Raleway Light" w:cstheme="minorHAnsi"/>
          <w:i/>
          <w:iCs/>
          <w:color w:val="222222"/>
          <w:lang w:eastAsia="pt-BR"/>
        </w:rPr>
        <w:t>Zip’Up</w:t>
      </w:r>
      <w:proofErr w:type="spellEnd"/>
      <w:r w:rsidRPr="003B06B4">
        <w:rPr>
          <w:rFonts w:ascii="Raleway Light" w:eastAsia="Times New Roman" w:hAnsi="Raleway Light" w:cstheme="minorHAnsi"/>
          <w:i/>
          <w:iCs/>
          <w:color w:val="222222"/>
          <w:lang w:eastAsia="pt-BR"/>
        </w:rPr>
        <w:t xml:space="preserve"> de 2017, individual de Felipe Seixas explora o contraste entre a materialidade do concreto e o aspecto imaterial das tecnologias</w:t>
      </w:r>
    </w:p>
    <w:p w14:paraId="0FE18AF1" w14:textId="77777777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i/>
          <w:iCs/>
          <w:color w:val="222222"/>
          <w:lang w:eastAsia="pt-BR"/>
        </w:rPr>
      </w:pPr>
    </w:p>
    <w:p w14:paraId="5A9C089B" w14:textId="77777777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i/>
          <w:iCs/>
          <w:color w:val="222222"/>
          <w:lang w:eastAsia="pt-BR"/>
        </w:rPr>
        <w:t>De 07 de março a 08 de abri de 2017</w:t>
      </w:r>
    </w:p>
    <w:p w14:paraId="2F02FFF8" w14:textId="77777777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color w:val="222222"/>
          <w:lang w:eastAsia="pt-BR"/>
        </w:rPr>
        <w:t> </w:t>
      </w:r>
    </w:p>
    <w:p w14:paraId="2122A8E2" w14:textId="77777777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color w:val="222222"/>
          <w:lang w:eastAsia="pt-BR"/>
        </w:rPr>
        <w:t>Em </w:t>
      </w:r>
      <w:r w:rsidRPr="003B06B4">
        <w:rPr>
          <w:rFonts w:ascii="Raleway Light" w:eastAsia="Times New Roman" w:hAnsi="Raleway Light" w:cstheme="minorHAnsi"/>
          <w:i/>
          <w:iCs/>
          <w:color w:val="222222"/>
          <w:lang w:eastAsia="pt-BR"/>
        </w:rPr>
        <w:t>Queda </w:t>
      </w:r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(2017), uma das obras que integram a mostra de Felipe Seixas na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Zipper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 Galeria, quatro blocos de concreto servem de suporte para um monitor de TV colocado sobre as peças em um ângulo de 45 graus. Na imagem exibida na tela, uma forma semelhante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a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 dos objetos é vista em sequência em um gráfico representado por milhares de pixels. A relação entre a materialidade dos blocos e imaterialidade dos gráficos, presente neste trabalho, é uma das questões que permeiam a exposição. Primeira individual do artista em São Paulo e com curadoria de Nathalia Lavigne, a mostra inaugura o calendário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Zip’Up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 deste ano.</w:t>
      </w:r>
    </w:p>
    <w:p w14:paraId="49B5AD22" w14:textId="77777777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color w:val="222222"/>
          <w:lang w:eastAsia="pt-BR"/>
        </w:rPr>
        <w:t> </w:t>
      </w:r>
    </w:p>
    <w:p w14:paraId="59BFD2AF" w14:textId="77777777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color w:val="222222"/>
          <w:lang w:eastAsia="pt-BR"/>
        </w:rPr>
        <w:t>Se em trabalhos anteriores os blocos de concreto moldados apareciam em combinações como carvão e pigmento, explorando a relação entre forma e não-forma desses objetos, sua produção mais recente introduz uma pesquisa sobre o aspecto imaterial das novas tecnologias. Temas como o acúmulo documental e a fragilidade de memórias tecnológicas aparecem ainda em obras como </w:t>
      </w:r>
      <w:r w:rsidRPr="003B06B4">
        <w:rPr>
          <w:rFonts w:ascii="Raleway Light" w:eastAsia="Times New Roman" w:hAnsi="Raleway Light" w:cstheme="minorHAnsi"/>
          <w:i/>
          <w:iCs/>
          <w:color w:val="222222"/>
          <w:lang w:eastAsia="pt-BR"/>
        </w:rPr>
        <w:t>Ascendência</w:t>
      </w:r>
      <w:r w:rsidRPr="003B06B4">
        <w:rPr>
          <w:rFonts w:ascii="Raleway Light" w:eastAsia="Times New Roman" w:hAnsi="Raleway Light" w:cstheme="minorHAnsi"/>
          <w:color w:val="222222"/>
          <w:lang w:eastAsia="pt-BR"/>
        </w:rPr>
        <w:t> (2017), na qual o movimento constante de linhas coloridas criado em um gráfico é visto em um aparelho telefônico através de um saco plástico com água, provocando uma distorção ótica causada pela refração do líquido.</w:t>
      </w:r>
    </w:p>
    <w:p w14:paraId="2F025B8B" w14:textId="77777777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color w:val="222222"/>
          <w:lang w:eastAsia="pt-BR"/>
        </w:rPr>
        <w:t> </w:t>
      </w:r>
    </w:p>
    <w:p w14:paraId="087EA06B" w14:textId="77777777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color w:val="222222"/>
          <w:lang w:eastAsia="pt-BR"/>
        </w:rPr>
        <w:t>“Grande parte dos trabalhos partem desse ponto em comum: explorar a relação entre o material e o imaterial na construção da forma. O concreto é muito presente, e gosto de pensar sua composição sólida e bruta em contraposição a outros materiais mais leves. Há também a presença de produtos de tecnologia recente, e me interessa contrapor o uso de uma tecnologia por hora avançada, mas que logo se torna obsoleta, com uma técnica antiga, como a do concreto”, afirma Seixas.</w:t>
      </w:r>
    </w:p>
    <w:p w14:paraId="7CDCCFD5" w14:textId="77777777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color w:val="222222"/>
          <w:lang w:eastAsia="pt-BR"/>
        </w:rPr>
        <w:t> </w:t>
      </w:r>
    </w:p>
    <w:p w14:paraId="3E1E099A" w14:textId="77777777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color w:val="222222"/>
          <w:lang w:eastAsia="pt-BR"/>
        </w:rPr>
        <w:t>A exposição inaugura no dia sete de março, a partir das 19h, e segue em cartaz até 08 de abril.</w:t>
      </w:r>
    </w:p>
    <w:p w14:paraId="21633017" w14:textId="77777777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color w:val="222222"/>
          <w:lang w:eastAsia="pt-BR"/>
        </w:rPr>
        <w:t> </w:t>
      </w:r>
    </w:p>
    <w:p w14:paraId="75389F58" w14:textId="77777777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b/>
          <w:bCs/>
          <w:color w:val="222222"/>
          <w:lang w:eastAsia="pt-BR"/>
        </w:rPr>
        <w:t>SOBRE O ARTISTA</w:t>
      </w:r>
    </w:p>
    <w:p w14:paraId="558A6158" w14:textId="77777777" w:rsid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</w:p>
    <w:p w14:paraId="1845EDA1" w14:textId="7D2A2996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Felipe Seixas (São Bernardo do Campo, 1989) vive e trabalha em São Paulo. É bacharel em Comunicação Social com habilitação em Design Digital (2011) pela Universidade Anhanguera, São Paulo. Participou dos cursos "A escultura como objeto artístico do século XXI", com Ângela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Bassan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 (2015), e "Esculturas e Instalações: possibilidades contemporâneas" (2016), com Laura Belém, ambos na FAAP; e integrou o grupo de acompanhamento de projetos do Hermes Artes Visuais, com Nino Cais e Carla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Chaim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. Entre suas principais exposições estão a 1° Bienal de Arte Contemporânea Sesc DF, Distrito Federal (2016); 44° Salão de Arte Contemporânea Luiz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Sacilotto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, Santo André -SP (2016); 7° Salão dos Artistas sem Galeria (2016), Galerias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Zipper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 e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Sancovsky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, São Paulo- SP e Galeria Orlando Lemos, Nova Lima – MG; O Muro, Rever o </w:t>
      </w:r>
      <w:r w:rsidRPr="003B06B4">
        <w:rPr>
          <w:rFonts w:ascii="Raleway Light" w:eastAsia="Times New Roman" w:hAnsi="Raleway Light" w:cstheme="minorHAnsi"/>
          <w:color w:val="222222"/>
          <w:lang w:eastAsia="pt-BR"/>
        </w:rPr>
        <w:lastRenderedPageBreak/>
        <w:t xml:space="preserve">Rumo, Central Galeria, São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Paulo-SP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. Em 2015, recebeu o prêmio Menção Especial no 22° Salão de artes Plásticas de Praia Grande.</w:t>
      </w:r>
    </w:p>
    <w:p w14:paraId="4DB9FA4D" w14:textId="77777777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color w:val="222222"/>
          <w:lang w:eastAsia="pt-BR"/>
        </w:rPr>
        <w:t> </w:t>
      </w:r>
    </w:p>
    <w:p w14:paraId="72C43A61" w14:textId="77777777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b/>
          <w:bCs/>
          <w:color w:val="222222"/>
          <w:lang w:eastAsia="pt-BR"/>
        </w:rPr>
        <w:t>SOBRE A CURADORA</w:t>
      </w:r>
    </w:p>
    <w:p w14:paraId="0A1C5D0B" w14:textId="77777777" w:rsid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</w:p>
    <w:p w14:paraId="6D009658" w14:textId="0C5A9540" w:rsidR="003B06B4" w:rsidRPr="003B06B4" w:rsidRDefault="003B06B4" w:rsidP="003B06B4">
      <w:pPr>
        <w:shd w:val="clear" w:color="auto" w:fill="FFFFFF"/>
        <w:spacing w:after="0" w:line="240" w:lineRule="auto"/>
        <w:jc w:val="both"/>
        <w:rPr>
          <w:rFonts w:ascii="Raleway Light" w:eastAsia="Times New Roman" w:hAnsi="Raleway Light" w:cstheme="minorHAnsi"/>
          <w:color w:val="222222"/>
          <w:lang w:eastAsia="pt-BR"/>
        </w:rPr>
      </w:pPr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Nathalia Lavigne (Rio de Janeiro, 1982) é pesquisadora e mestre em Teoria Crítica e Estudos Culturais pela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Birkbeck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,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University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of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 London. Atualmente, realiza uma pesquisa sobre reprodução de obras de arte no Instagram, circulação de imagens e colecionismo digital no programa de pós-graduação da Faculdade de Arquitetura e Urbanismo da Universidade de São Paulo (FAU-USP). Foi curadora da exposição "Imagem-Movimento", na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Zipper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 Galeria. Como pesquisadora, integrou o projeto “Observatório do Sul”, plataforma de discussões promovida em 2015 pelo Sesc São Paulo, o Goethe-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Institut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 e a Associação Cultural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Videobrasil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, que reuniu ao longo do ano profissionais de diversas áreas de atuação para discutir a questão do Sul Global no campo da cultura. É colaboradora de veículos como Bamboo,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Select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 xml:space="preserve">, </w:t>
      </w:r>
      <w:proofErr w:type="spellStart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Artforum</w:t>
      </w:r>
      <w:proofErr w:type="spellEnd"/>
      <w:r w:rsidRPr="003B06B4">
        <w:rPr>
          <w:rFonts w:ascii="Raleway Light" w:eastAsia="Times New Roman" w:hAnsi="Raleway Light" w:cstheme="minorHAnsi"/>
          <w:color w:val="222222"/>
          <w:lang w:eastAsia="pt-BR"/>
        </w:rPr>
        <w:t>, entre outros.</w:t>
      </w:r>
    </w:p>
    <w:p w14:paraId="4A949897" w14:textId="77777777" w:rsidR="003B06B4" w:rsidRPr="003B06B4" w:rsidRDefault="003B06B4" w:rsidP="003B06B4">
      <w:pPr>
        <w:jc w:val="both"/>
        <w:rPr>
          <w:rFonts w:ascii="Raleway Light" w:hAnsi="Raleway Light" w:cstheme="minorHAnsi"/>
        </w:rPr>
      </w:pPr>
    </w:p>
    <w:p w14:paraId="41AEC4FA" w14:textId="77777777" w:rsidR="003B06B4" w:rsidRPr="003B06B4" w:rsidRDefault="003B06B4" w:rsidP="003B06B4">
      <w:pPr>
        <w:jc w:val="both"/>
        <w:rPr>
          <w:rFonts w:ascii="Raleway Light" w:hAnsi="Raleway Light" w:cstheme="minorHAnsi"/>
          <w:b/>
        </w:rPr>
      </w:pPr>
      <w:r w:rsidRPr="003B06B4">
        <w:rPr>
          <w:rFonts w:ascii="Raleway Light" w:hAnsi="Raleway Light" w:cstheme="minorHAnsi"/>
          <w:b/>
        </w:rPr>
        <w:t>Serviço</w:t>
      </w:r>
    </w:p>
    <w:p w14:paraId="0F666953" w14:textId="0C3016DB" w:rsidR="00352ED0" w:rsidRDefault="00352ED0" w:rsidP="00352ED0">
      <w:pPr>
        <w:jc w:val="both"/>
        <w:rPr>
          <w:rFonts w:ascii="Raleway Light" w:hAnsi="Raleway Light" w:cstheme="minorHAnsi"/>
        </w:rPr>
      </w:pPr>
      <w:r>
        <w:rPr>
          <w:rFonts w:ascii="Raleway Light" w:hAnsi="Raleway Light" w:cstheme="minorHAnsi"/>
        </w:rPr>
        <w:t>(I)</w:t>
      </w:r>
      <w:proofErr w:type="spellStart"/>
      <w:r>
        <w:rPr>
          <w:rFonts w:ascii="Raleway Light" w:hAnsi="Raleway Light" w:cstheme="minorHAnsi"/>
        </w:rPr>
        <w:t>matérico</w:t>
      </w:r>
      <w:proofErr w:type="spellEnd"/>
      <w:r>
        <w:rPr>
          <w:rFonts w:ascii="Raleway Light" w:hAnsi="Raleway Light" w:cstheme="minorHAnsi"/>
        </w:rPr>
        <w:t xml:space="preserve"> presente</w:t>
      </w:r>
    </w:p>
    <w:p w14:paraId="372BDF58" w14:textId="509F6EB1" w:rsidR="003B06B4" w:rsidRPr="00352ED0" w:rsidRDefault="003B06B4" w:rsidP="00352ED0">
      <w:pPr>
        <w:jc w:val="both"/>
        <w:rPr>
          <w:rFonts w:ascii="Raleway Light" w:hAnsi="Raleway Light" w:cstheme="minorHAnsi"/>
        </w:rPr>
      </w:pPr>
      <w:proofErr w:type="spellStart"/>
      <w:r w:rsidRPr="00352ED0">
        <w:rPr>
          <w:rFonts w:ascii="Raleway Light" w:hAnsi="Raleway Light" w:cstheme="minorHAnsi"/>
        </w:rPr>
        <w:t>Zip’Up</w:t>
      </w:r>
      <w:proofErr w:type="spellEnd"/>
      <w:r w:rsidRPr="00352ED0">
        <w:rPr>
          <w:rFonts w:ascii="Raleway Light" w:hAnsi="Raleway Light" w:cstheme="minorHAnsi"/>
        </w:rPr>
        <w:t>: Felipe Seixas</w:t>
      </w:r>
    </w:p>
    <w:p w14:paraId="2B7CCC5D" w14:textId="77777777" w:rsidR="003B06B4" w:rsidRDefault="003B06B4" w:rsidP="003B06B4">
      <w:pPr>
        <w:jc w:val="both"/>
        <w:rPr>
          <w:rFonts w:ascii="Raleway Light" w:hAnsi="Raleway Light" w:cstheme="minorHAnsi"/>
        </w:rPr>
      </w:pPr>
      <w:r w:rsidRPr="003B06B4">
        <w:rPr>
          <w:rFonts w:ascii="Raleway Light" w:hAnsi="Raleway Light" w:cstheme="minorHAnsi"/>
        </w:rPr>
        <w:t>Abertura: 07 de março de 2017</w:t>
      </w:r>
    </w:p>
    <w:p w14:paraId="6ED18CF5" w14:textId="77777777" w:rsidR="003B06B4" w:rsidRDefault="003B06B4" w:rsidP="003B06B4">
      <w:pPr>
        <w:jc w:val="both"/>
        <w:rPr>
          <w:rFonts w:ascii="Raleway Light" w:hAnsi="Raleway Light" w:cstheme="minorHAnsi"/>
        </w:rPr>
      </w:pPr>
      <w:r w:rsidRPr="003B06B4">
        <w:rPr>
          <w:rFonts w:ascii="Raleway Light" w:hAnsi="Raleway Light" w:cstheme="minorHAnsi"/>
        </w:rPr>
        <w:t>Visitação: até 08 de abril de 2017</w:t>
      </w:r>
    </w:p>
    <w:p w14:paraId="7F47FF91" w14:textId="77777777" w:rsidR="003B06B4" w:rsidRDefault="003B06B4" w:rsidP="003B06B4">
      <w:pPr>
        <w:jc w:val="both"/>
        <w:rPr>
          <w:rFonts w:ascii="Raleway Light" w:hAnsi="Raleway Light" w:cstheme="minorHAnsi"/>
        </w:rPr>
      </w:pPr>
      <w:r w:rsidRPr="003B06B4">
        <w:rPr>
          <w:rFonts w:ascii="Raleway Light" w:hAnsi="Raleway Light" w:cstheme="minorHAnsi"/>
        </w:rPr>
        <w:t>R. Estados Unidos 1494, Jardim América – Tel. (11) 4306-4306</w:t>
      </w:r>
    </w:p>
    <w:p w14:paraId="76A48C12" w14:textId="0B2ECFAA" w:rsidR="00973663" w:rsidRPr="003B06B4" w:rsidRDefault="003B06B4" w:rsidP="003B06B4">
      <w:pPr>
        <w:jc w:val="both"/>
        <w:rPr>
          <w:rFonts w:ascii="Raleway Light" w:hAnsi="Raleway Light" w:cstheme="minorHAnsi"/>
        </w:rPr>
      </w:pPr>
      <w:r w:rsidRPr="003B06B4">
        <w:rPr>
          <w:rFonts w:ascii="Raleway Light" w:hAnsi="Raleway Light" w:cstheme="minorHAnsi"/>
        </w:rPr>
        <w:t>Segunda a sexta, 10h/19h; sábado, 11h/17h</w:t>
      </w:r>
    </w:p>
    <w:sectPr w:rsidR="00973663" w:rsidRPr="003B06B4" w:rsidSect="00905429">
      <w:headerReference w:type="default" r:id="rId7"/>
      <w:footerReference w:type="default" r:id="rId8"/>
      <w:pgSz w:w="11900" w:h="16820"/>
      <w:pgMar w:top="1134" w:right="3080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79B57" w14:textId="77777777" w:rsidR="00B41584" w:rsidRDefault="00B41584">
      <w:pPr>
        <w:spacing w:after="0" w:line="240" w:lineRule="auto"/>
      </w:pPr>
      <w:r>
        <w:separator/>
      </w:r>
    </w:p>
  </w:endnote>
  <w:endnote w:type="continuationSeparator" w:id="0">
    <w:p w14:paraId="6B2F304B" w14:textId="77777777" w:rsidR="00B41584" w:rsidRDefault="00B4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Light"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iso">
    <w:panose1 w:val="00000000000000000000"/>
    <w:charset w:val="00"/>
    <w:family w:val="modern"/>
    <w:notTrueType/>
    <w:pitch w:val="variable"/>
    <w:sig w:usb0="800000AF" w:usb1="0000000A" w:usb2="00000000" w:usb3="00000000" w:csb0="0000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427EB" w14:textId="77777777" w:rsidR="00905429" w:rsidRPr="00357503" w:rsidRDefault="00905429" w:rsidP="00D95AFA">
    <w:pPr>
      <w:ind w:right="-772"/>
      <w:jc w:val="right"/>
      <w:rPr>
        <w:rFonts w:ascii="Helvetica Neue" w:hAnsi="Helvetica Neue"/>
      </w:rPr>
    </w:pPr>
  </w:p>
  <w:p w14:paraId="350C1F83" w14:textId="77777777" w:rsidR="00905429" w:rsidRPr="00E15E07" w:rsidRDefault="00905429" w:rsidP="00D95AFA">
    <w:pPr>
      <w:pStyle w:val="Rodap"/>
      <w:jc w:val="center"/>
      <w:rPr>
        <w:rFonts w:ascii="Miso" w:hAnsi="Miso" w:cs="Helvetica"/>
        <w:color w:val="6AA7AA"/>
        <w:sz w:val="20"/>
        <w:szCs w:val="20"/>
        <w:lang w:val="pt-BR"/>
      </w:rPr>
    </w:pPr>
    <w:r w:rsidRPr="00E15E07">
      <w:rPr>
        <w:rFonts w:ascii="Miso" w:hAnsi="Miso" w:cs="Helvetica"/>
        <w:color w:val="6AA7AA"/>
        <w:sz w:val="20"/>
        <w:szCs w:val="20"/>
        <w:lang w:val="pt-BR"/>
      </w:rPr>
      <w:t xml:space="preserve">+ 55 [11] 4306 4306 – </w:t>
    </w:r>
    <w:hyperlink r:id="rId1" w:history="1">
      <w:r w:rsidRPr="00E15E07">
        <w:rPr>
          <w:rFonts w:ascii="Miso" w:hAnsi="Miso" w:cs="Helvetica"/>
          <w:color w:val="6AA7AA"/>
          <w:sz w:val="20"/>
          <w:szCs w:val="20"/>
          <w:u w:color="0D439A"/>
          <w:lang w:val="pt-BR"/>
        </w:rPr>
        <w:t>www.zippergaleria.com.br</w:t>
      </w:r>
    </w:hyperlink>
    <w:r w:rsidRPr="00E15E07">
      <w:rPr>
        <w:rFonts w:ascii="Miso" w:hAnsi="Miso" w:cs="Helvetica"/>
        <w:color w:val="6AA7AA"/>
        <w:sz w:val="20"/>
        <w:szCs w:val="20"/>
        <w:lang w:val="pt-BR"/>
      </w:rPr>
      <w:t xml:space="preserve">  R. Estados Unidos, 1494 – CEP 01427 001 – São Paulo – SP – Brasil</w:t>
    </w:r>
  </w:p>
  <w:p w14:paraId="2D21C6D3" w14:textId="77777777" w:rsidR="00905429" w:rsidRPr="00FC43D2" w:rsidRDefault="00905429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752D4" w14:textId="77777777" w:rsidR="00B41584" w:rsidRDefault="00B41584">
      <w:pPr>
        <w:spacing w:after="0" w:line="240" w:lineRule="auto"/>
      </w:pPr>
      <w:r>
        <w:separator/>
      </w:r>
    </w:p>
  </w:footnote>
  <w:footnote w:type="continuationSeparator" w:id="0">
    <w:p w14:paraId="776E184A" w14:textId="77777777" w:rsidR="00B41584" w:rsidRDefault="00B4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26EE5" w14:textId="77777777" w:rsidR="00905429" w:rsidRDefault="00905429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22A8FA76" wp14:editId="479D41D4">
          <wp:simplePos x="0" y="0"/>
          <wp:positionH relativeFrom="column">
            <wp:posOffset>5029200</wp:posOffset>
          </wp:positionH>
          <wp:positionV relativeFrom="paragraph">
            <wp:posOffset>-187325</wp:posOffset>
          </wp:positionV>
          <wp:extent cx="1239520" cy="1600200"/>
          <wp:effectExtent l="0" t="0" r="5080" b="0"/>
          <wp:wrapTight wrapText="bothSides">
            <wp:wrapPolygon edited="0">
              <wp:start x="0" y="0"/>
              <wp:lineTo x="0" y="21257"/>
              <wp:lineTo x="21246" y="21257"/>
              <wp:lineTo x="21246" y="0"/>
              <wp:lineTo x="0" y="0"/>
            </wp:wrapPolygon>
          </wp:wrapTight>
          <wp:docPr id="13" name="Picture 13" descr="Logo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CE67DD8"/>
    <w:lvl w:ilvl="0">
      <w:start w:val="1"/>
      <w:numFmt w:val="bullet"/>
      <w:pStyle w:val="Ttulo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A720BB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CA0A9F"/>
    <w:multiLevelType w:val="hybridMultilevel"/>
    <w:tmpl w:val="1C2070DA"/>
    <w:lvl w:ilvl="0" w:tplc="23969E1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53F9C"/>
    <w:multiLevelType w:val="hybridMultilevel"/>
    <w:tmpl w:val="34C6F974"/>
    <w:lvl w:ilvl="0" w:tplc="615690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99"/>
    <w:rsid w:val="00006393"/>
    <w:rsid w:val="000458DF"/>
    <w:rsid w:val="0007160A"/>
    <w:rsid w:val="00072F9F"/>
    <w:rsid w:val="00085145"/>
    <w:rsid w:val="00096A48"/>
    <w:rsid w:val="000E79CB"/>
    <w:rsid w:val="00113C32"/>
    <w:rsid w:val="00117299"/>
    <w:rsid w:val="0015057B"/>
    <w:rsid w:val="00161B97"/>
    <w:rsid w:val="001B2A20"/>
    <w:rsid w:val="00213EB7"/>
    <w:rsid w:val="00261CE2"/>
    <w:rsid w:val="002A2D3B"/>
    <w:rsid w:val="002A3DA0"/>
    <w:rsid w:val="00352ED0"/>
    <w:rsid w:val="0037693E"/>
    <w:rsid w:val="00380EAD"/>
    <w:rsid w:val="003B06B4"/>
    <w:rsid w:val="003D6F93"/>
    <w:rsid w:val="00444F86"/>
    <w:rsid w:val="004B2A1F"/>
    <w:rsid w:val="004B5707"/>
    <w:rsid w:val="004D4986"/>
    <w:rsid w:val="00553296"/>
    <w:rsid w:val="00600E78"/>
    <w:rsid w:val="00620442"/>
    <w:rsid w:val="006727DA"/>
    <w:rsid w:val="006B251A"/>
    <w:rsid w:val="00756288"/>
    <w:rsid w:val="00785C0D"/>
    <w:rsid w:val="0079011F"/>
    <w:rsid w:val="007A7648"/>
    <w:rsid w:val="007C46E7"/>
    <w:rsid w:val="007F2516"/>
    <w:rsid w:val="008A0013"/>
    <w:rsid w:val="008A21DA"/>
    <w:rsid w:val="008B2E75"/>
    <w:rsid w:val="00905429"/>
    <w:rsid w:val="00956F84"/>
    <w:rsid w:val="00973663"/>
    <w:rsid w:val="009D44C9"/>
    <w:rsid w:val="00A975F2"/>
    <w:rsid w:val="00A97643"/>
    <w:rsid w:val="00B0480D"/>
    <w:rsid w:val="00B3260F"/>
    <w:rsid w:val="00B41584"/>
    <w:rsid w:val="00B61A4C"/>
    <w:rsid w:val="00B634B9"/>
    <w:rsid w:val="00B77486"/>
    <w:rsid w:val="00BB69CA"/>
    <w:rsid w:val="00BC563C"/>
    <w:rsid w:val="00C139BF"/>
    <w:rsid w:val="00C3016A"/>
    <w:rsid w:val="00CD3856"/>
    <w:rsid w:val="00D0295A"/>
    <w:rsid w:val="00D27F96"/>
    <w:rsid w:val="00D30706"/>
    <w:rsid w:val="00D4480E"/>
    <w:rsid w:val="00D51383"/>
    <w:rsid w:val="00D95AFA"/>
    <w:rsid w:val="00E04F53"/>
    <w:rsid w:val="00E15E07"/>
    <w:rsid w:val="00E40C6B"/>
    <w:rsid w:val="00E41D3C"/>
    <w:rsid w:val="00E45F1E"/>
    <w:rsid w:val="00E60E56"/>
    <w:rsid w:val="00EB68F9"/>
    <w:rsid w:val="00EC6A0A"/>
    <w:rsid w:val="00EE5778"/>
    <w:rsid w:val="00EF2AD2"/>
    <w:rsid w:val="00EF5299"/>
    <w:rsid w:val="00F20D4F"/>
    <w:rsid w:val="00F21730"/>
    <w:rsid w:val="00FC43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21249"/>
  <w15:docId w15:val="{849AB621-1900-4168-8E9E-2F1366F6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B4952"/>
    <w:pPr>
      <w:spacing w:after="200" w:line="276" w:lineRule="auto"/>
    </w:pPr>
    <w:rPr>
      <w:rFonts w:ascii="Calibri" w:eastAsia="Calibri" w:hAnsi="Calibri"/>
      <w:sz w:val="22"/>
      <w:szCs w:val="22"/>
      <w:lang w:val="pt-BR"/>
    </w:rPr>
  </w:style>
  <w:style w:type="paragraph" w:styleId="Ttulo1">
    <w:name w:val="heading 1"/>
    <w:basedOn w:val="Normal"/>
    <w:next w:val="Corpodetexto"/>
    <w:link w:val="Ttulo1Char"/>
    <w:qFormat/>
    <w:rsid w:val="00E04F53"/>
    <w:pPr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color w:val="333333"/>
      <w:kern w:val="1"/>
      <w:sz w:val="21"/>
      <w:szCs w:val="2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EF5299"/>
  </w:style>
  <w:style w:type="paragraph" w:styleId="Rodap">
    <w:name w:val="footer"/>
    <w:basedOn w:val="Normal"/>
    <w:link w:val="Rodap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EF5299"/>
  </w:style>
  <w:style w:type="table" w:styleId="Tabelacomgrade">
    <w:name w:val="Table Grid"/>
    <w:basedOn w:val="Tabelanormal"/>
    <w:uiPriority w:val="59"/>
    <w:rsid w:val="00EF52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EE5778"/>
  </w:style>
  <w:style w:type="character" w:customStyle="1" w:styleId="apple-converted-space">
    <w:name w:val="apple-converted-space"/>
    <w:rsid w:val="00EE5778"/>
  </w:style>
  <w:style w:type="character" w:customStyle="1" w:styleId="Ttulo1Char">
    <w:name w:val="Título 1 Char"/>
    <w:basedOn w:val="Fontepargpadro"/>
    <w:link w:val="Ttulo1"/>
    <w:rsid w:val="00E04F53"/>
    <w:rPr>
      <w:rFonts w:ascii="Times New Roman" w:eastAsia="Times New Roman" w:hAnsi="Times New Roman"/>
      <w:b/>
      <w:bCs/>
      <w:color w:val="333333"/>
      <w:kern w:val="1"/>
      <w:sz w:val="21"/>
      <w:szCs w:val="21"/>
      <w:lang w:val="pt-BR" w:eastAsia="ar-SA"/>
    </w:rPr>
  </w:style>
  <w:style w:type="character" w:styleId="Hyperlink">
    <w:name w:val="Hyperlink"/>
    <w:rsid w:val="00E04F53"/>
    <w:rPr>
      <w:color w:val="000080"/>
      <w:u w:val="single"/>
    </w:rPr>
  </w:style>
  <w:style w:type="character" w:customStyle="1" w:styleId="EndnoteCharacters">
    <w:name w:val="Endnote Characters"/>
    <w:rsid w:val="00E04F53"/>
  </w:style>
  <w:style w:type="character" w:customStyle="1" w:styleId="Caracteresdenotadefim">
    <w:name w:val="Caracteres de nota de fim"/>
    <w:rsid w:val="00E04F53"/>
    <w:rPr>
      <w:vertAlign w:val="superscript"/>
    </w:rPr>
  </w:style>
  <w:style w:type="paragraph" w:styleId="Textodenotadefim">
    <w:name w:val="endnote text"/>
    <w:basedOn w:val="Normal"/>
    <w:link w:val="TextodenotadefimChar"/>
    <w:rsid w:val="00E04F5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TextodenotadefimChar">
    <w:name w:val="Texto de nota de fim Char"/>
    <w:basedOn w:val="Fontepargpadro"/>
    <w:link w:val="Textodenotadefim"/>
    <w:rsid w:val="00E04F53"/>
    <w:rPr>
      <w:rFonts w:ascii="Times New Roman" w:eastAsia="SimSun" w:hAnsi="Times New Roman" w:cs="Tahoma"/>
      <w:kern w:val="1"/>
      <w:lang w:val="pt-BR" w:eastAsia="hi-IN" w:bidi="hi-IN"/>
    </w:rPr>
  </w:style>
  <w:style w:type="paragraph" w:styleId="Corpodetexto">
    <w:name w:val="Body Text"/>
    <w:basedOn w:val="Normal"/>
    <w:link w:val="CorpodetextoChar"/>
    <w:rsid w:val="00E04F5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4F53"/>
    <w:rPr>
      <w:rFonts w:ascii="Calibri" w:eastAsia="Calibri" w:hAnsi="Calibri"/>
      <w:sz w:val="22"/>
      <w:szCs w:val="22"/>
      <w:lang w:val="pt-BR"/>
    </w:rPr>
  </w:style>
  <w:style w:type="paragraph" w:styleId="Textodebalo">
    <w:name w:val="Balloon Text"/>
    <w:basedOn w:val="Normal"/>
    <w:link w:val="TextodebaloChar"/>
    <w:rsid w:val="00E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4F53"/>
    <w:rPr>
      <w:rFonts w:ascii="Tahoma" w:eastAsia="Calibri" w:hAnsi="Tahoma" w:cs="Tahoma"/>
      <w:sz w:val="16"/>
      <w:szCs w:val="16"/>
      <w:lang w:val="pt-BR"/>
    </w:rPr>
  </w:style>
  <w:style w:type="paragraph" w:styleId="PargrafodaLista">
    <w:name w:val="List Paragraph"/>
    <w:basedOn w:val="Normal"/>
    <w:rsid w:val="0035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Zipper Galeria</Company>
  <LinksUpToDate>false</LinksUpToDate>
  <CharactersWithSpaces>4039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http://www.zippergaleria.com.br/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Zipper  Galeria</dc:creator>
  <cp:lastModifiedBy>Andre Larcher</cp:lastModifiedBy>
  <cp:revision>4</cp:revision>
  <cp:lastPrinted>2015-12-15T17:31:00Z</cp:lastPrinted>
  <dcterms:created xsi:type="dcterms:W3CDTF">2017-02-15T16:02:00Z</dcterms:created>
  <dcterms:modified xsi:type="dcterms:W3CDTF">2017-02-22T17:15:00Z</dcterms:modified>
</cp:coreProperties>
</file>